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E1" w:rsidRPr="00D447E1" w:rsidRDefault="00D447E1" w:rsidP="00D447E1">
      <w:pPr>
        <w:spacing w:after="0" w:line="240" w:lineRule="auto"/>
        <w:ind w:firstLine="284"/>
        <w:jc w:val="center"/>
        <w:rPr>
          <w:rFonts w:ascii="Times New Roman" w:eastAsia="Times New Roman" w:hAnsi="Times New Roman" w:cs="Times New Roman" w:hint="cs"/>
          <w:b/>
          <w:bCs/>
          <w:sz w:val="44"/>
          <w:szCs w:val="44"/>
          <w:rtl/>
        </w:rPr>
      </w:pPr>
      <w:r w:rsidRPr="00D447E1">
        <w:rPr>
          <w:rFonts w:ascii="Times New Roman" w:eastAsia="Times New Roman" w:hAnsi="Times New Roman" w:cs="Times New Roman"/>
          <w:b/>
          <w:bCs/>
          <w:sz w:val="44"/>
          <w:szCs w:val="44"/>
          <w:rtl/>
        </w:rPr>
        <w:t>الفتنة في اللباس</w:t>
      </w:r>
    </w:p>
    <w:p w:rsidR="00D447E1" w:rsidRPr="00D447E1" w:rsidRDefault="00D447E1" w:rsidP="00D447E1">
      <w:pPr>
        <w:spacing w:after="0" w:line="240" w:lineRule="auto"/>
        <w:ind w:firstLine="284"/>
        <w:jc w:val="center"/>
        <w:rPr>
          <w:rFonts w:ascii="Times New Roman" w:eastAsia="Times New Roman" w:hAnsi="Times New Roman" w:cs="Times New Roman"/>
          <w:b/>
          <w:bCs/>
          <w:sz w:val="36"/>
          <w:szCs w:val="36"/>
        </w:rPr>
      </w:pP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Pr>
      </w:pPr>
      <w:r w:rsidRPr="00D447E1">
        <w:rPr>
          <w:rFonts w:ascii="Times New Roman" w:eastAsia="Times New Roman" w:hAnsi="Times New Roman" w:cs="Traditional Arabic" w:hint="cs"/>
          <w:color w:val="333333"/>
          <w:sz w:val="36"/>
          <w:szCs w:val="36"/>
          <w:rtl/>
        </w:rPr>
        <w:t xml:space="preserve">إنَّ من نعم الله العظيمة على عباده نعمة اللباس بأنواعه المختلفة وأصنافه العديدة، يقول الله تعالى مذكِّراً بهذه النعمة: { </w:t>
      </w:r>
      <w:r w:rsidRPr="00D447E1">
        <w:rPr>
          <w:rFonts w:ascii="Times New Roman" w:eastAsia="Times New Roman" w:hAnsi="Times New Roman" w:cs="Traditional Arabic" w:hint="cs"/>
          <w:b/>
          <w:bCs/>
          <w:color w:val="333333"/>
          <w:sz w:val="36"/>
          <w:szCs w:val="36"/>
          <w:rtl/>
        </w:rPr>
        <w:t>وَاللَّهُ جَعَلَ لَكُمْ مِنْ بُيُوتِكُمْ سَكَنًا وَجَعَلَ لَكُمْ مِنْ جُلُودِ الْأَنْعَامِ بُيُوتًا تَسْتَخِفُّونَهَا يَوْمَ ظَعْنِكُمْ وَيَوْمَ إِقَامَتِكُمْ وَمِنْ أَصْوَافِهَا وَأَوْبَارِهَا وَأَشْعَارِهَا أَثَاثًا وَمَتَاعًا إِلَى حِينٍ (80) وَاللَّهُ جَعَلَ لَكُمْ مِمَّا خَلَقَ ظِلَالًا وَجَعَلَ لَكُمْ مِنَ الْجِبَالِ أَكْنَانًا وَجَعَلَ لَكُمْ سَرَابِيلَ تَقِيكُمُ الْحَرَّ وَسَرَابِيلَ تَقِيكُمْ بَأْسَكُمْ كَذَلِكَ يُتِمُّ نِعْمَتَهُ عَلَيْكُمْ لَعَلَّكُمْ تُسْلِمُونَ (81) فَإِنْ تَوَلَّوْا فَإِنَّمَا عَلَيْكَ الْبَلَاغُ الْمُبِينُ (82) يَعْرِفُونَ نِعْمَتَ اللَّهِ ثُمَّ يُنْكِرُونَهَا وَأَكْثَرُهُمُ الْكَافِرُونَ</w:t>
      </w:r>
      <w:r w:rsidRPr="00D447E1">
        <w:rPr>
          <w:rFonts w:ascii="Times New Roman" w:eastAsia="Times New Roman" w:hAnsi="Times New Roman" w:cs="Traditional Arabic" w:hint="cs"/>
          <w:color w:val="333333"/>
          <w:sz w:val="36"/>
          <w:szCs w:val="36"/>
          <w:rtl/>
        </w:rPr>
        <w:t xml:space="preserve"> } </w:t>
      </w:r>
      <w:r w:rsidRPr="00D447E1">
        <w:rPr>
          <w:rFonts w:ascii="Times New Roman" w:eastAsia="Times New Roman" w:hAnsi="Times New Roman" w:cs="Traditional Arabic" w:hint="cs"/>
          <w:color w:val="333333"/>
          <w:rtl/>
        </w:rPr>
        <w:t>[النحل:80-83]</w:t>
      </w:r>
      <w:r w:rsidRPr="00D447E1">
        <w:rPr>
          <w:rFonts w:ascii="Times New Roman" w:eastAsia="Times New Roman" w:hAnsi="Times New Roman" w:cs="Traditional Arabic" w:hint="cs"/>
          <w:color w:val="333333"/>
          <w:sz w:val="36"/>
          <w:szCs w:val="36"/>
          <w:rtl/>
        </w:rPr>
        <w:t xml:space="preserve"> .</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فبيَّن جلَّ وعلا في هذه الآيات العظيمة نعمته على عباده بأن جعل لهم سرابيل وهي القُمصان ونحوُها من ثياب القطن والكتَّان والصوف يتَّقون بها الحرَّ والبرد ويتجمَّلون بها ويسترون بها عوراتهم.</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فلا ريب أنَّ اللباس نعمةٌ عظيمةٌ ومنَّةٌ كبيرةٌ يجب على عبد الله المؤمن أن يقوم بشكرها وأن يستعملها في طاعة الله ورضوانه وما يقرِّب إليه ، وأن يحذر أشدَّ الحذر من مخالفة أمر الله في اللباس في صفته ونوعه وشروطه وضوابطه وآدابه التي جاءت بها الشريعة.</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وليحذر المسلمُ في هذا الباب من كيد الشيطان ومكره وطرقه الخفيَّة لصدِّ الإنسان عن الحق في هذا الباب وإيقاعه في أنواع من المخالفات، فقد بيّن الله تعالى أنَّ عدواة الشيطان للإنسان في هذا الأمر وغيره قديمة، وذكر سبحانه في القرآن احتياله على الأبوين ووسوسته لهما ليبدي لهما ما وُوري عنهما من سوآتهما، ودخل عليهما في هذا الأمر من طرق خفيَّة، وظهر لهما بصورة الناصح الأمين ، وحلف لهما على ذلك ، ودلاَّهما بغرور ، أي أنزلهما عن رتبتهم العليَّة التي هي البعدُ عن المعاصي والذنوب إلى الوقوع فيها.</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 xml:space="preserve">يقول الله تعالى: { </w:t>
      </w:r>
      <w:r w:rsidRPr="00D447E1">
        <w:rPr>
          <w:rFonts w:ascii="Times New Roman" w:eastAsia="Times New Roman" w:hAnsi="Times New Roman" w:cs="Traditional Arabic" w:hint="cs"/>
          <w:b/>
          <w:bCs/>
          <w:color w:val="333333"/>
          <w:sz w:val="36"/>
          <w:szCs w:val="36"/>
          <w:rtl/>
        </w:rPr>
        <w:t xml:space="preserve">وَيَا آدَمُ اسْكُنْ أَنْتَ وَزَوْجُكَ الْجَنَّةَ فَكُلَا مِنْ حَيْثُ شِئْتُمَا وَلَا تَقْرَبَا هَذِهِ الشَّجَرَةَ فَتَكُونَا مِنَ الظَّالِمِينَ (19) فَوَسْوَسَ لَهُمَا الشَّيْطَانُ لِيُبْدِيَ لَهُمَا مَا وُورِيَ عَنْهُمَا مِنْ سَوْآتِهِمَا وَقَالَ مَا نَهَاكُمَا رَبُّكُمَا عَنْ هَذِهِ الشَّجَرَةِ إِلَّا أَنْ تَكُونَا مَلَكَيْنِ أَوْ تَكُونَا مِنَ الْخَالِدِينَ (20) وَقَاسَمَهُمَا إِنِّي لَكُمَا لَمِنَ النَّاصِحِينَ (21) </w:t>
      </w:r>
      <w:r w:rsidRPr="00D447E1">
        <w:rPr>
          <w:rFonts w:ascii="Times New Roman" w:eastAsia="Times New Roman" w:hAnsi="Times New Roman" w:cs="Traditional Arabic" w:hint="cs"/>
          <w:b/>
          <w:bCs/>
          <w:color w:val="333333"/>
          <w:sz w:val="36"/>
          <w:szCs w:val="36"/>
          <w:rtl/>
        </w:rPr>
        <w:lastRenderedPageBreak/>
        <w:t>فَدَلَّاهُمَا بِغُرُورٍ فَلَمَّا ذَاقَا الشَّجَرَةَ بَدَتْ لَهُمَا سَوْآتُهُمَا وَطَفِقَا يَخْصِفَانِ عَلَيْهِمَا مِنْ وَرَقِ الْجَنَّةِ وَنَادَاهُمَا رَبُّهُمَا أَلَمْ أَنْهَكُمَا عَنْ تِلْكُمَا الشَّجَرَةِ وَأَقُلْ لَكُمَا إِنَّ الشَّيْطَانَ لَكُمَا عَدُوٌّ مُبِينٌ (22) قَالَا رَبَّنَا ظَلَمْنَا أَنْفُسَنَا وَإِنْ لَمْ تَغْفِرْ لَنَا وَتَرْحَمْنَا لَنَكُونَنَّ مِنَ الْخَاسِرِينَ</w:t>
      </w:r>
      <w:r w:rsidRPr="00D447E1">
        <w:rPr>
          <w:rFonts w:ascii="Times New Roman" w:eastAsia="Times New Roman" w:hAnsi="Times New Roman" w:cs="Traditional Arabic" w:hint="cs"/>
          <w:color w:val="333333"/>
          <w:sz w:val="36"/>
          <w:szCs w:val="36"/>
          <w:rtl/>
        </w:rPr>
        <w:t xml:space="preserve">} </w:t>
      </w:r>
      <w:r w:rsidRPr="00D447E1">
        <w:rPr>
          <w:rFonts w:ascii="Times New Roman" w:eastAsia="Times New Roman" w:hAnsi="Times New Roman" w:cs="Traditional Arabic" w:hint="cs"/>
          <w:color w:val="333333"/>
          <w:rtl/>
        </w:rPr>
        <w:t>[الأعراف: 19-23]</w:t>
      </w:r>
      <w:r w:rsidRPr="00D447E1">
        <w:rPr>
          <w:rFonts w:ascii="Times New Roman" w:eastAsia="Times New Roman" w:hAnsi="Times New Roman" w:cs="Traditional Arabic" w:hint="cs"/>
          <w:color w:val="333333"/>
          <w:sz w:val="36"/>
          <w:szCs w:val="36"/>
          <w:rtl/>
        </w:rPr>
        <w:t xml:space="preserve"> .</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فتداركهما الله برحمته ومنَّ عليهما بعفوه فغفر لهما ذلك ، كما قال سبحانه: {</w:t>
      </w:r>
      <w:r w:rsidRPr="00D447E1">
        <w:rPr>
          <w:rFonts w:ascii="Times New Roman" w:eastAsia="Times New Roman" w:hAnsi="Times New Roman" w:cs="Traditional Arabic" w:hint="cs"/>
          <w:b/>
          <w:bCs/>
          <w:color w:val="000000"/>
          <w:szCs w:val="44"/>
          <w:rtl/>
        </w:rPr>
        <w:t xml:space="preserve"> </w:t>
      </w:r>
      <w:r w:rsidRPr="00D447E1">
        <w:rPr>
          <w:rFonts w:ascii="Times New Roman" w:eastAsia="Times New Roman" w:hAnsi="Times New Roman" w:cs="Traditional Arabic" w:hint="cs"/>
          <w:b/>
          <w:bCs/>
          <w:color w:val="333333"/>
          <w:sz w:val="36"/>
          <w:szCs w:val="36"/>
          <w:rtl/>
        </w:rPr>
        <w:t>وَعَصَى آدَمُ رَبَّهُ فَغَوَى (121) ثُمَّ اجْتَبَاهُ رَبُّهُ فَتَابَ عَلَيْهِ وَهَدَى</w:t>
      </w:r>
      <w:r w:rsidRPr="00D447E1">
        <w:rPr>
          <w:rFonts w:ascii="Times New Roman" w:eastAsia="Times New Roman" w:hAnsi="Times New Roman" w:cs="Traditional Arabic" w:hint="cs"/>
          <w:color w:val="333333"/>
          <w:sz w:val="36"/>
          <w:szCs w:val="36"/>
          <w:rtl/>
        </w:rPr>
        <w:t xml:space="preserve">} </w:t>
      </w:r>
      <w:r w:rsidRPr="00D447E1">
        <w:rPr>
          <w:rFonts w:ascii="Times New Roman" w:eastAsia="Times New Roman" w:hAnsi="Times New Roman" w:cs="Traditional Arabic" w:hint="cs"/>
          <w:color w:val="333333"/>
          <w:rtl/>
        </w:rPr>
        <w:t>[طه:121-122]</w:t>
      </w:r>
      <w:r w:rsidRPr="00D447E1">
        <w:rPr>
          <w:rFonts w:ascii="Times New Roman" w:eastAsia="Times New Roman" w:hAnsi="Times New Roman" w:cs="Traditional Arabic" w:hint="cs"/>
          <w:color w:val="333333"/>
          <w:sz w:val="36"/>
          <w:szCs w:val="36"/>
          <w:rtl/>
        </w:rPr>
        <w:t xml:space="preserve"> ، هذا وإبليس مستمرٌّ في طغيانه، غيرُ مقلع عن عصيانه، حريص أشدَّ الحرص على إغواء الذريَّة كما أغوى الأبوين، ولهذا اتَّجه الخطاب في هذا السياق الكريم إلى الذريَّة للحذر من هذا المضلِّ الفتَّان من أن يفتنهم بالوسوسة كما فعل مع الأبوين ، قال الله تعالى : { </w:t>
      </w:r>
      <w:r w:rsidRPr="00D447E1">
        <w:rPr>
          <w:rFonts w:ascii="Times New Roman" w:eastAsia="Times New Roman" w:hAnsi="Times New Roman" w:cs="Traditional Arabic" w:hint="cs"/>
          <w:b/>
          <w:bCs/>
          <w:color w:val="333333"/>
          <w:sz w:val="36"/>
          <w:szCs w:val="36"/>
          <w:rtl/>
        </w:rPr>
        <w:t>يَا بَنِي آدَمَ قَدْ أَنْزَلْنَا عَلَيْكُمْ لِبَاسًا يُوَارِي سَوْآتِكُمْ وَرِيشًا وَلِبَاسُ التَّقْوَى ذَلِكَ خَيْرٌ ذَلِكَ مِنْ آيَاتِ اللَّهِ لَعَلَّهُمْ يَذَّكَّرُونَ</w:t>
      </w:r>
      <w:r w:rsidRPr="00D447E1">
        <w:rPr>
          <w:rFonts w:ascii="Times New Roman" w:eastAsia="Times New Roman" w:hAnsi="Times New Roman" w:cs="Traditional Arabic" w:hint="cs"/>
          <w:color w:val="333333"/>
          <w:sz w:val="36"/>
          <w:szCs w:val="36"/>
          <w:rtl/>
        </w:rPr>
        <w:t xml:space="preserve">} </w:t>
      </w:r>
      <w:r w:rsidRPr="00D447E1">
        <w:rPr>
          <w:rFonts w:ascii="Times New Roman" w:eastAsia="Times New Roman" w:hAnsi="Times New Roman" w:cs="Traditional Arabic" w:hint="cs"/>
          <w:color w:val="333333"/>
          <w:rtl/>
        </w:rPr>
        <w:t>[الأعراف:26]</w:t>
      </w:r>
      <w:r w:rsidRPr="00D447E1">
        <w:rPr>
          <w:rFonts w:ascii="Times New Roman" w:eastAsia="Times New Roman" w:hAnsi="Times New Roman" w:cs="Traditional Arabic" w:hint="cs"/>
          <w:color w:val="333333"/>
          <w:sz w:val="36"/>
          <w:szCs w:val="36"/>
          <w:rtl/>
        </w:rPr>
        <w:t xml:space="preserve"> ، فذكَّرهم سبحانه بما منَّ عليهم ويسَّر لهم من اللباس الباطن والظاهر ، فاللباس الباطن هو تقوى الله، وهو يستمر مع العبد ولا يبلى ولا يبيد ما حافظ عليه العبد ، وهو جمال للقلب والروح ، واللباس الظاهر هو الذي يستر به المسلم عورتَه ويواري به سوأته ويكون جمالاً للناس.</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وإذا فقد الإنسان لباسه الظاهر أو نزعه بدت سوأتُه ، وفي هذا دليل على أنَّ كشف العورة من عظائم الأمور، وأنَّه مستهجن في الطباع ، ولذلك سُميت سَوأة ؛ لأنَّه يسوء صاحبُها انكشافَها، وأمَّا اللباس الباطن وهو التقوى فبتقدير عدمه فإنها تنكشف عورته الباطنة وينال الخزي والفضيحة ويقع في أنواع الفساد والرذيلة ، ويتعرَّى بذلك من كساء الحياء والخوف والمراقبة والستر والعفَّة وغير ذلك ، ولهذا قال سبحانه : {</w:t>
      </w:r>
      <w:r w:rsidRPr="00D447E1">
        <w:rPr>
          <w:rFonts w:ascii="Times New Roman" w:eastAsia="Times New Roman" w:hAnsi="Times New Roman" w:cs="Traditional Arabic" w:hint="cs"/>
          <w:b/>
          <w:bCs/>
          <w:color w:val="333333"/>
          <w:sz w:val="36"/>
          <w:szCs w:val="36"/>
          <w:rtl/>
        </w:rPr>
        <w:t>وَلِبَاسُ التَّقْوَى ذَلِكَ خَيْرٌ</w:t>
      </w:r>
      <w:r w:rsidRPr="00D447E1">
        <w:rPr>
          <w:rFonts w:ascii="Times New Roman" w:eastAsia="Times New Roman" w:hAnsi="Times New Roman" w:cs="Traditional Arabic" w:hint="cs"/>
          <w:color w:val="333333"/>
          <w:sz w:val="36"/>
          <w:szCs w:val="36"/>
          <w:rtl/>
        </w:rPr>
        <w:t>} ؛ لأنَّه يترتَّب على صلاحه صلاح الظاهر، ويترتَّب على فساده فساد الظاهر.</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 xml:space="preserve">ثم قال سبحانه بعد تذكيره بهذه النعمة موجِّهاً الخطاب للذريَّة : { </w:t>
      </w:r>
      <w:r w:rsidRPr="00D447E1">
        <w:rPr>
          <w:rFonts w:ascii="Times New Roman" w:eastAsia="Times New Roman" w:hAnsi="Times New Roman" w:cs="Traditional Arabic" w:hint="cs"/>
          <w:b/>
          <w:bCs/>
          <w:color w:val="333333"/>
          <w:sz w:val="36"/>
          <w:szCs w:val="36"/>
          <w:rtl/>
        </w:rPr>
        <w:t>يَا بَنِي آدَمَ لَا يَفْتِنَنَّكُمُ الشَّيْطَانُ كَمَا أَخْرَجَ أَبَوَيْكُمْ مِنَ الْجَنَّةِ يَنْزِعُ عَنْهُمَا لِبَاسَهُمَا لِيُرِيَهُمَا سَوْآتِهِمَا إِنَّهُ يَرَاكُمْ هُوَ وَقَبِيلُهُ مِنْ حَيْثُ لَا تَرَوْنَهُمْ إِنَّا جَعَلْنَا الشَّيَاطِينَ أَوْلِيَاءَ لِلَّذِينَ لَا يُؤْمِنُونَ</w:t>
      </w:r>
      <w:r w:rsidRPr="00D447E1">
        <w:rPr>
          <w:rFonts w:ascii="Times New Roman" w:eastAsia="Times New Roman" w:hAnsi="Times New Roman" w:cs="Traditional Arabic" w:hint="cs"/>
          <w:color w:val="333333"/>
          <w:sz w:val="36"/>
          <w:szCs w:val="36"/>
          <w:rtl/>
        </w:rPr>
        <w:t xml:space="preserve"> } </w:t>
      </w:r>
      <w:r w:rsidRPr="00D447E1">
        <w:rPr>
          <w:rFonts w:ascii="Times New Roman" w:eastAsia="Times New Roman" w:hAnsi="Times New Roman" w:cs="Traditional Arabic" w:hint="cs"/>
          <w:color w:val="333333"/>
          <w:rtl/>
        </w:rPr>
        <w:t>[الأعراف:27]</w:t>
      </w:r>
      <w:r w:rsidRPr="00D447E1">
        <w:rPr>
          <w:rFonts w:ascii="Times New Roman" w:eastAsia="Times New Roman" w:hAnsi="Times New Roman" w:cs="Traditional Arabic" w:hint="cs"/>
          <w:color w:val="333333"/>
          <w:sz w:val="36"/>
          <w:szCs w:val="36"/>
          <w:rtl/>
        </w:rPr>
        <w:t xml:space="preserve"> ، فحذّر سبحانه الذريَّةَ من أن يفعل بهم الشيطان كما فعل بأبيهم بأن يزيِّن لهم المعاصي ويرغِّبهم في المحرَّمات ويوقعهم في الخطيئة ، وأخبر سبحانه أنَّ هذا العدوَّ يراهم </w:t>
      </w:r>
      <w:r w:rsidRPr="00D447E1">
        <w:rPr>
          <w:rFonts w:ascii="Times New Roman" w:eastAsia="Times New Roman" w:hAnsi="Times New Roman" w:cs="Traditional Arabic" w:hint="cs"/>
          <w:color w:val="333333"/>
          <w:sz w:val="36"/>
          <w:szCs w:val="36"/>
          <w:rtl/>
        </w:rPr>
        <w:lastRenderedPageBreak/>
        <w:t>من حيث لا يرونه ، قال مالك بن دينار: " إنَّ عدوًّا يراك ولا تراه لشديد المؤنة ؛ إلا من عصم الله " .</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وإذا كان هذا العدوُّ قد تمكَّن ببالغ كيده وشدَّة اهتمامه وتوالي وسوسته أن يخرج الأبوين من الجنَّة ؛ فلأن يتمكَّن من إيصال شيء من هذه المضار وإلقاء شيء من هذه الوساوس إلى الذريَّة من باب أولى ، ولاسيما النساء لشدَّةِ ضعفهنَّ وقلَّة إدراك كثير منهنَّ.</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وبهذه اللفتة القويَّة حذّر تعالى بني آدم منه بالاحتراز الدائم من كيده ووسوسته ، وختم سبحانه الآية بقوله : {</w:t>
      </w:r>
      <w:r w:rsidRPr="00D447E1">
        <w:rPr>
          <w:rFonts w:ascii="Times New Roman" w:eastAsia="Times New Roman" w:hAnsi="Times New Roman" w:cs="Traditional Arabic" w:hint="cs"/>
          <w:b/>
          <w:bCs/>
          <w:color w:val="333333"/>
          <w:sz w:val="36"/>
          <w:szCs w:val="36"/>
          <w:rtl/>
        </w:rPr>
        <w:t>إِنَّا جَعَلْنَا الشَّيَاطِينَ أَوْلِيَاءَ لِلَّذِينَ لَا يُؤْمِنُونَ</w:t>
      </w:r>
      <w:r w:rsidRPr="00D447E1">
        <w:rPr>
          <w:rFonts w:ascii="Times New Roman" w:eastAsia="Times New Roman" w:hAnsi="Times New Roman" w:cs="Traditional Arabic" w:hint="cs"/>
          <w:color w:val="333333"/>
          <w:sz w:val="36"/>
          <w:szCs w:val="36"/>
          <w:rtl/>
        </w:rPr>
        <w:t xml:space="preserve"> } ، أمَّا المؤمنون فليس له سلطان عليهم { </w:t>
      </w:r>
      <w:r w:rsidRPr="00D447E1">
        <w:rPr>
          <w:rFonts w:ascii="Times New Roman" w:eastAsia="Times New Roman" w:hAnsi="Times New Roman" w:cs="Traditional Arabic" w:hint="cs"/>
          <w:b/>
          <w:bCs/>
          <w:color w:val="333333"/>
          <w:sz w:val="36"/>
          <w:szCs w:val="36"/>
          <w:rtl/>
        </w:rPr>
        <w:t>إِنَّمَا سُلْطَانُهُ عَلَى الَّذِينَ يَتَوَلَّوْنَهُ وَالَّذِينَ هُمْ بِهِ مُشْرِكُونَ</w:t>
      </w:r>
      <w:r w:rsidRPr="00D447E1">
        <w:rPr>
          <w:rFonts w:ascii="Times New Roman" w:eastAsia="Times New Roman" w:hAnsi="Times New Roman" w:cs="Traditional Arabic" w:hint="cs"/>
          <w:color w:val="333333"/>
          <w:sz w:val="36"/>
          <w:szCs w:val="36"/>
          <w:rtl/>
        </w:rPr>
        <w:t xml:space="preserve"> } </w:t>
      </w:r>
      <w:r w:rsidRPr="00D447E1">
        <w:rPr>
          <w:rFonts w:ascii="Times New Roman" w:eastAsia="Times New Roman" w:hAnsi="Times New Roman" w:cs="Traditional Arabic" w:hint="cs"/>
          <w:color w:val="333333"/>
          <w:rtl/>
        </w:rPr>
        <w:t>[النحل:100]</w:t>
      </w:r>
      <w:r w:rsidRPr="00D447E1">
        <w:rPr>
          <w:rFonts w:ascii="Times New Roman" w:eastAsia="Times New Roman" w:hAnsi="Times New Roman" w:cs="Traditional Arabic" w:hint="cs"/>
          <w:color w:val="333333"/>
          <w:sz w:val="36"/>
          <w:szCs w:val="36"/>
          <w:rtl/>
        </w:rPr>
        <w:t xml:space="preserve"> ولهذا فبقدر ضعف الإيمان في الإنسان يكون نفوذُ الشيطان إليه.</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 xml:space="preserve">ثمَّ إنَّ الله تبارك وتعالى خاطب بني آدم خطاباً آخر في هذا السياق له تعلّق باللباس فقال سبحانه : { </w:t>
      </w:r>
      <w:r w:rsidRPr="00D447E1">
        <w:rPr>
          <w:rFonts w:ascii="Times New Roman" w:eastAsia="Times New Roman" w:hAnsi="Times New Roman" w:cs="Traditional Arabic" w:hint="cs"/>
          <w:b/>
          <w:bCs/>
          <w:color w:val="333333"/>
          <w:sz w:val="36"/>
          <w:szCs w:val="36"/>
          <w:rtl/>
        </w:rPr>
        <w:t>يَا بَنِي آدَمَ خُذُوا زِينَتَكُمْ عِنْدَ كُلِّ مَسْجِدٍ وَكُلُوا وَاشْرَبُوا وَلَا تُسْرِفُوا إِنَّهُ لَا يُحِبُّ الْمُسْرِفِينَ (31) قُلْ مَنْ حَرَّمَ زِينَةَ اللَّهِ الَّتِي أَخْرَجَ لِعِبَادِهِ وَالطَّيِّبَاتِ مِنَ الرِّزْقِ قُلْ هِيَ لِلَّذِينَ آمَنُوا فِي الْحَيَاةِ الدُّنْيَا خَالِصَةً يَوْمَ الْقِيَامَةِ كَذَلِكَ نُفَصِّلُ الْآيَاتِ لِقَوْمٍ يَعْلَمُونَ</w:t>
      </w:r>
      <w:r w:rsidRPr="00D447E1">
        <w:rPr>
          <w:rFonts w:ascii="Times New Roman" w:eastAsia="Times New Roman" w:hAnsi="Times New Roman" w:cs="Traditional Arabic" w:hint="cs"/>
          <w:color w:val="333333"/>
          <w:sz w:val="36"/>
          <w:szCs w:val="36"/>
          <w:rtl/>
        </w:rPr>
        <w:t xml:space="preserve">} </w:t>
      </w:r>
      <w:r w:rsidRPr="00D447E1">
        <w:rPr>
          <w:rFonts w:ascii="Times New Roman" w:eastAsia="Times New Roman" w:hAnsi="Times New Roman" w:cs="Traditional Arabic" w:hint="cs"/>
          <w:color w:val="333333"/>
          <w:rtl/>
        </w:rPr>
        <w:t>[الأعراف:31-32]</w:t>
      </w:r>
      <w:r w:rsidRPr="00D447E1">
        <w:rPr>
          <w:rFonts w:ascii="Times New Roman" w:eastAsia="Times New Roman" w:hAnsi="Times New Roman" w:cs="Traditional Arabic" w:hint="cs"/>
          <w:color w:val="333333"/>
          <w:sz w:val="36"/>
          <w:szCs w:val="36"/>
          <w:rtl/>
        </w:rPr>
        <w:t xml:space="preserve"> .</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فأخبر سبحانه أنَّه أخرج لعباده الزينة من أنواع اللباس على اختلاف أصنافه والطيِّبات من الرزق من مأكل ومشرب بجميع أنواعه، وجميعُ هذه الأشياء الأصلُ فيها الإباحة والحل إلا ما جاءت الشريعة بتحريمه من ذلك، وليس لأحد أن يحرِّم شيئاً من ذلك إلا بدليل شرعي صريح ، ولذا قال سبحانه: {</w:t>
      </w:r>
      <w:r w:rsidRPr="00D447E1">
        <w:rPr>
          <w:rFonts w:ascii="Times New Roman" w:eastAsia="Times New Roman" w:hAnsi="Times New Roman" w:cs="Traditional Arabic" w:hint="cs"/>
          <w:b/>
          <w:bCs/>
          <w:color w:val="333333"/>
          <w:sz w:val="36"/>
          <w:szCs w:val="36"/>
          <w:rtl/>
        </w:rPr>
        <w:t xml:space="preserve"> قُلْ مَنْ حَرَّمَ زِينَةَ اللَّهِ الَّتِي أَخْرَجَ لِعِبَادِهِ</w:t>
      </w:r>
      <w:r w:rsidRPr="00D447E1">
        <w:rPr>
          <w:rFonts w:ascii="Times New Roman" w:eastAsia="Times New Roman" w:hAnsi="Times New Roman" w:cs="Traditional Arabic" w:hint="cs"/>
          <w:color w:val="333333"/>
          <w:sz w:val="36"/>
          <w:szCs w:val="36"/>
          <w:rtl/>
        </w:rPr>
        <w:t xml:space="preserve"> }، أي مَن هذا الذي يُقْدِم على تحريم ما أنعم الله على العباد ؟ ومَن ذا الذي يضيِّق عليهم ما وسَّعه الله ؟ ولهذا فالأصل في العادات من المآكل والمشارب والملابس والذهاب والمجيء والكلام وسائر التصرُّفات المعتادة الحِلُّ ، فلا يحرم منها إلاَّ ما حرَّمه الله ورسوله ، إمَّا بنصٍّ صريح أو يدخل في عموم أو قياس صحيح ، وإلاَّ فسائر العادات حلال، كما دلَّ على ذلك النص المتقدِّم ، وكذلك قوله تعالى: { </w:t>
      </w:r>
      <w:r w:rsidRPr="00D447E1">
        <w:rPr>
          <w:rFonts w:ascii="Times New Roman" w:eastAsia="Times New Roman" w:hAnsi="Times New Roman" w:cs="Traditional Arabic" w:hint="cs"/>
          <w:b/>
          <w:bCs/>
          <w:color w:val="333333"/>
          <w:sz w:val="36"/>
          <w:szCs w:val="36"/>
          <w:rtl/>
        </w:rPr>
        <w:t xml:space="preserve">هُوَ الَّذِي خَلَقَ لَكُمْ مَا فِي الْأَرْضِ جَمِيعًا </w:t>
      </w:r>
      <w:r w:rsidRPr="00D447E1">
        <w:rPr>
          <w:rFonts w:ascii="Times New Roman" w:eastAsia="Times New Roman" w:hAnsi="Times New Roman" w:cs="Traditional Arabic" w:hint="cs"/>
          <w:color w:val="333333"/>
          <w:sz w:val="36"/>
          <w:szCs w:val="36"/>
          <w:rtl/>
        </w:rPr>
        <w:t xml:space="preserve">} </w:t>
      </w:r>
      <w:r w:rsidRPr="00D447E1">
        <w:rPr>
          <w:rFonts w:ascii="Times New Roman" w:eastAsia="Times New Roman" w:hAnsi="Times New Roman" w:cs="Traditional Arabic" w:hint="cs"/>
          <w:color w:val="333333"/>
          <w:rtl/>
        </w:rPr>
        <w:t>[البقرة:29]</w:t>
      </w:r>
      <w:r w:rsidRPr="00D447E1">
        <w:rPr>
          <w:rFonts w:ascii="Times New Roman" w:eastAsia="Times New Roman" w:hAnsi="Times New Roman" w:cs="Traditional Arabic" w:hint="cs"/>
          <w:color w:val="333333"/>
          <w:sz w:val="36"/>
          <w:szCs w:val="36"/>
          <w:rtl/>
        </w:rPr>
        <w:t xml:space="preserve"> ، وغيرهما من النصوص . فالله جلَّ وعلا أمر عباده باللِّباس ولم يُعيِّن </w:t>
      </w:r>
      <w:r w:rsidRPr="00D447E1">
        <w:rPr>
          <w:rFonts w:ascii="Times New Roman" w:eastAsia="Times New Roman" w:hAnsi="Times New Roman" w:cs="Traditional Arabic" w:hint="cs"/>
          <w:color w:val="333333"/>
          <w:sz w:val="36"/>
          <w:szCs w:val="36"/>
          <w:rtl/>
        </w:rPr>
        <w:lastRenderedPageBreak/>
        <w:t>نوعاً منه يجب التزامه ، وإنَّما الأمر في ذلك عائد إلى عادات الناس وأعرافهم ، لكن جاءت الشريعة بجملة من الضوابط والشروط لابدَّ من مراعاتها في اللباس ، وقد بسطها أهل العلم في مؤلفات عديدة .</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ومن ذلك : أنَّه يحرم على المسلم أن يلبس من الثياب ما فيه تشبُّه بالكفار ، فقد ثبت عن النبي صلى الله عليه وسلم النهيُ عن التشبه بهم في أحاديث عديدة ، ففي الحديث أنَّ النبي صلى الله عليه وسلم قال: ((</w:t>
      </w:r>
      <w:r w:rsidRPr="00D447E1">
        <w:rPr>
          <w:rFonts w:ascii="Times New Roman" w:eastAsia="Times New Roman" w:hAnsi="Times New Roman" w:cs="Traditional Arabic" w:hint="cs"/>
          <w:b/>
          <w:bCs/>
          <w:color w:val="333333"/>
          <w:sz w:val="36"/>
          <w:szCs w:val="36"/>
          <w:rtl/>
        </w:rPr>
        <w:t>مَنْ تَشَبَّهَ بِقَوْمٍ فَهُوَ مِنْهُمْ</w:t>
      </w:r>
      <w:r w:rsidRPr="00D447E1">
        <w:rPr>
          <w:rFonts w:ascii="Times New Roman" w:eastAsia="Times New Roman" w:hAnsi="Times New Roman" w:cs="Traditional Arabic" w:hint="cs"/>
          <w:color w:val="333333"/>
          <w:sz w:val="36"/>
          <w:szCs w:val="36"/>
          <w:rtl/>
        </w:rPr>
        <w:t>))</w:t>
      </w:r>
      <w:r w:rsidRPr="00D447E1">
        <w:rPr>
          <w:rFonts w:ascii="Times New Roman" w:eastAsia="Times New Roman" w:hAnsi="Times New Roman" w:cs="Traditional Arabic" w:hint="cs"/>
          <w:color w:val="333333"/>
          <w:sz w:val="24"/>
          <w:szCs w:val="24"/>
          <w:rtl/>
        </w:rPr>
        <w:t xml:space="preserve"> [1]</w:t>
      </w:r>
      <w:r w:rsidRPr="00D447E1">
        <w:rPr>
          <w:rFonts w:ascii="Times New Roman" w:eastAsia="Times New Roman" w:hAnsi="Times New Roman" w:cs="Traditional Arabic" w:hint="cs"/>
          <w:b/>
          <w:bCs/>
          <w:color w:val="333333"/>
          <w:sz w:val="36"/>
          <w:szCs w:val="36"/>
          <w:vertAlign w:val="superscript"/>
          <w:rtl/>
        </w:rPr>
        <w:t xml:space="preserve"> </w:t>
      </w:r>
      <w:r w:rsidRPr="00D447E1">
        <w:rPr>
          <w:rFonts w:ascii="Times New Roman" w:eastAsia="Times New Roman" w:hAnsi="Times New Roman" w:cs="Traditional Arabic" w:hint="cs"/>
          <w:color w:val="333333"/>
          <w:sz w:val="36"/>
          <w:szCs w:val="36"/>
          <w:rtl/>
        </w:rPr>
        <w:t>، وعن عبد الله بن عمرو بن العاص رضي الله عنهما : أنَّ رسول الله صلى الله عليه وسلم رأى عليه ثوبين معصفرين فقال: ((</w:t>
      </w:r>
      <w:r w:rsidRPr="00D447E1">
        <w:rPr>
          <w:rFonts w:ascii="Times New Roman" w:eastAsia="Times New Roman" w:hAnsi="Times New Roman" w:cs="Traditional Arabic" w:hint="cs"/>
          <w:b/>
          <w:bCs/>
          <w:color w:val="333333"/>
          <w:sz w:val="36"/>
          <w:szCs w:val="36"/>
          <w:rtl/>
        </w:rPr>
        <w:t>إِنَّ هَذِهِ مِنْ ثِيَابِ الْكُفَّارِ فَلَا تَلْبَسْهَا</w:t>
      </w:r>
      <w:r w:rsidRPr="00D447E1">
        <w:rPr>
          <w:rFonts w:ascii="Times New Roman" w:eastAsia="Times New Roman" w:hAnsi="Times New Roman" w:cs="Traditional Arabic" w:hint="cs"/>
          <w:color w:val="333333"/>
          <w:sz w:val="36"/>
          <w:szCs w:val="36"/>
          <w:rtl/>
        </w:rPr>
        <w:t xml:space="preserve"> ))</w:t>
      </w:r>
      <w:r w:rsidRPr="00D447E1">
        <w:rPr>
          <w:rFonts w:ascii="Times New Roman" w:eastAsia="Times New Roman" w:hAnsi="Times New Roman" w:cs="Traditional Arabic" w:hint="cs"/>
          <w:color w:val="333333"/>
          <w:sz w:val="24"/>
          <w:szCs w:val="24"/>
          <w:rtl/>
        </w:rPr>
        <w:t xml:space="preserve"> [2]</w:t>
      </w:r>
      <w:r w:rsidRPr="00D447E1">
        <w:rPr>
          <w:rFonts w:ascii="Times New Roman" w:eastAsia="Times New Roman" w:hAnsi="Times New Roman" w:cs="Traditional Arabic" w:hint="cs"/>
          <w:b/>
          <w:bCs/>
          <w:color w:val="333333"/>
          <w:sz w:val="36"/>
          <w:szCs w:val="36"/>
          <w:vertAlign w:val="superscript"/>
          <w:rtl/>
        </w:rPr>
        <w:t xml:space="preserve"> </w:t>
      </w:r>
      <w:r w:rsidRPr="00D447E1">
        <w:rPr>
          <w:rFonts w:ascii="Times New Roman" w:eastAsia="Times New Roman" w:hAnsi="Times New Roman" w:cs="Traditional Arabic" w:hint="cs"/>
          <w:color w:val="333333"/>
          <w:sz w:val="36"/>
          <w:szCs w:val="36"/>
          <w:rtl/>
        </w:rPr>
        <w:t>، وهذا يدلُّ بالنص الصريح على حرمة التشبه بالكفار في اللباس وفي الهيئة وفي المظهر ، كلبس البناطيل الضيِّقة التي تصف العورة وتحجمها ، أو لبس الملابس التي تحمل شعارات الكفار كالصليب ونحوه ، أو لبس الملابس التي تحمل الصور المحرَّمة لذوات الأرواح ، أو لبس شيء من أزيائهم الخاصة ونحو ذلك.</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كما يحرم على الرجال لبس الحرير ، لما ثبت عن عمر بن الخطاب رضي الله عنه قال : قال رسول الله صلى الله عليه وسلم : ((</w:t>
      </w:r>
      <w:r w:rsidRPr="00D447E1">
        <w:rPr>
          <w:rFonts w:ascii="Times New Roman" w:eastAsia="Times New Roman" w:hAnsi="Times New Roman" w:cs="Traditional Arabic" w:hint="cs"/>
          <w:b/>
          <w:bCs/>
          <w:color w:val="333333"/>
          <w:sz w:val="36"/>
          <w:szCs w:val="36"/>
          <w:rtl/>
        </w:rPr>
        <w:t>لَا تَلْبَسُوا الْحَرِيرَ فَإِنَّهُ مَنْ لَبِسَهُ فِي الدُّنْيَا لَمْ يَلْبَسْهُ فِي الْآخِرَةِ</w:t>
      </w:r>
      <w:r w:rsidRPr="00D447E1">
        <w:rPr>
          <w:rFonts w:ascii="Times New Roman" w:eastAsia="Times New Roman" w:hAnsi="Times New Roman" w:cs="Traditional Arabic" w:hint="cs"/>
          <w:b/>
          <w:bCs/>
          <w:color w:val="000000"/>
          <w:szCs w:val="44"/>
          <w:rtl/>
        </w:rPr>
        <w:t xml:space="preserve"> </w:t>
      </w:r>
      <w:r w:rsidRPr="00D447E1">
        <w:rPr>
          <w:rFonts w:ascii="Times New Roman" w:eastAsia="Times New Roman" w:hAnsi="Times New Roman" w:cs="Traditional Arabic" w:hint="cs"/>
          <w:color w:val="333333"/>
          <w:sz w:val="36"/>
          <w:szCs w:val="36"/>
          <w:rtl/>
        </w:rPr>
        <w:t>))</w:t>
      </w:r>
      <w:r w:rsidRPr="00D447E1">
        <w:rPr>
          <w:rFonts w:ascii="Times New Roman" w:eastAsia="Times New Roman" w:hAnsi="Times New Roman" w:cs="Traditional Arabic" w:hint="cs"/>
          <w:color w:val="333333"/>
          <w:sz w:val="24"/>
          <w:szCs w:val="24"/>
          <w:rtl/>
        </w:rPr>
        <w:t xml:space="preserve"> [3]</w:t>
      </w:r>
      <w:r w:rsidRPr="00D447E1">
        <w:rPr>
          <w:rFonts w:ascii="Times New Roman" w:eastAsia="Times New Roman" w:hAnsi="Times New Roman" w:cs="Traditional Arabic" w:hint="cs"/>
          <w:b/>
          <w:bCs/>
          <w:color w:val="333333"/>
          <w:sz w:val="36"/>
          <w:szCs w:val="36"/>
          <w:vertAlign w:val="superscript"/>
          <w:rtl/>
        </w:rPr>
        <w:t xml:space="preserve"> </w:t>
      </w:r>
      <w:r w:rsidRPr="00D447E1">
        <w:rPr>
          <w:rFonts w:ascii="Times New Roman" w:eastAsia="Times New Roman" w:hAnsi="Times New Roman" w:cs="Traditional Arabic" w:hint="cs"/>
          <w:color w:val="333333"/>
          <w:sz w:val="36"/>
          <w:szCs w:val="36"/>
          <w:rtl/>
        </w:rPr>
        <w:t>، وعنه أيضاً عن النبي صلى الله عليه وسلم قال : ((</w:t>
      </w:r>
      <w:r w:rsidRPr="00D447E1">
        <w:rPr>
          <w:rFonts w:ascii="Times New Roman" w:eastAsia="Times New Roman" w:hAnsi="Times New Roman" w:cs="Traditional Arabic" w:hint="cs"/>
          <w:b/>
          <w:bCs/>
          <w:color w:val="333333"/>
          <w:sz w:val="36"/>
          <w:szCs w:val="36"/>
          <w:rtl/>
        </w:rPr>
        <w:t>إِنَّمَا يَلْبَسُ الْحَرِيرَ مَنْ لَا خَلَاقَ لَهُ</w:t>
      </w:r>
      <w:r w:rsidRPr="00D447E1">
        <w:rPr>
          <w:rFonts w:ascii="Times New Roman" w:eastAsia="Times New Roman" w:hAnsi="Times New Roman" w:cs="Traditional Arabic" w:hint="cs"/>
          <w:color w:val="333333"/>
          <w:sz w:val="36"/>
          <w:szCs w:val="36"/>
          <w:rtl/>
        </w:rPr>
        <w:t>))</w:t>
      </w:r>
      <w:r w:rsidRPr="00D447E1">
        <w:rPr>
          <w:rFonts w:ascii="Times New Roman" w:eastAsia="Times New Roman" w:hAnsi="Times New Roman" w:cs="Traditional Arabic" w:hint="cs"/>
          <w:color w:val="333333"/>
          <w:sz w:val="24"/>
          <w:szCs w:val="24"/>
          <w:rtl/>
        </w:rPr>
        <w:t xml:space="preserve"> [4]</w:t>
      </w:r>
      <w:r w:rsidRPr="00D447E1">
        <w:rPr>
          <w:rFonts w:ascii="Times New Roman" w:eastAsia="Times New Roman" w:hAnsi="Times New Roman" w:cs="Traditional Arabic" w:hint="cs"/>
          <w:b/>
          <w:bCs/>
          <w:color w:val="333333"/>
          <w:sz w:val="36"/>
          <w:szCs w:val="36"/>
          <w:vertAlign w:val="superscript"/>
          <w:rtl/>
        </w:rPr>
        <w:t xml:space="preserve"> </w:t>
      </w:r>
      <w:r w:rsidRPr="00D447E1">
        <w:rPr>
          <w:rFonts w:ascii="Times New Roman" w:eastAsia="Times New Roman" w:hAnsi="Times New Roman" w:cs="Traditional Arabic" w:hint="cs"/>
          <w:color w:val="333333"/>
          <w:sz w:val="36"/>
          <w:szCs w:val="36"/>
          <w:rtl/>
        </w:rPr>
        <w:t>، ورخَّص النبي صلى الله عليه وسلم في لبسه لمَن به حكّة كما في حديث أنس رضي الله عنه</w:t>
      </w:r>
      <w:r w:rsidRPr="00D447E1">
        <w:rPr>
          <w:rFonts w:ascii="Times New Roman" w:eastAsia="Times New Roman" w:hAnsi="Times New Roman" w:cs="Traditional Arabic" w:hint="cs"/>
          <w:color w:val="333333"/>
          <w:sz w:val="24"/>
          <w:szCs w:val="24"/>
          <w:rtl/>
        </w:rPr>
        <w:t>[5]</w:t>
      </w:r>
      <w:r w:rsidRPr="00D447E1">
        <w:rPr>
          <w:rFonts w:ascii="Times New Roman" w:eastAsia="Times New Roman" w:hAnsi="Times New Roman" w:cs="Traditional Arabic" w:hint="cs"/>
          <w:color w:val="333333"/>
          <w:sz w:val="36"/>
          <w:szCs w:val="36"/>
          <w:rtl/>
        </w:rPr>
        <w:t>.</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ويحرم الإسبال في الثياب لحديث ابن عمر عنه صلى الله عليه وسلم : ((</w:t>
      </w:r>
      <w:r w:rsidRPr="00D447E1">
        <w:rPr>
          <w:rFonts w:ascii="Times New Roman" w:eastAsia="Times New Roman" w:hAnsi="Times New Roman" w:cs="Traditional Arabic" w:hint="cs"/>
          <w:b/>
          <w:bCs/>
          <w:color w:val="333333"/>
          <w:sz w:val="36"/>
          <w:szCs w:val="36"/>
          <w:rtl/>
        </w:rPr>
        <w:t xml:space="preserve">مَنْ جَرَّ ثَوْبَهُ خُيَلَاءَ لَمْ يَنْظُرْ اللَّهُ إِلَيْهِ يَوْمَ الْقِيَامَةِ </w:t>
      </w:r>
      <w:r w:rsidRPr="00D447E1">
        <w:rPr>
          <w:rFonts w:ascii="Times New Roman" w:eastAsia="Times New Roman" w:hAnsi="Times New Roman" w:cs="Traditional Arabic" w:hint="cs"/>
          <w:color w:val="333333"/>
          <w:sz w:val="36"/>
          <w:szCs w:val="36"/>
          <w:rtl/>
        </w:rPr>
        <w:t>))</w:t>
      </w:r>
      <w:r w:rsidRPr="00D447E1">
        <w:rPr>
          <w:rFonts w:ascii="Times New Roman" w:eastAsia="Times New Roman" w:hAnsi="Times New Roman" w:cs="Traditional Arabic" w:hint="cs"/>
          <w:color w:val="333333"/>
          <w:sz w:val="24"/>
          <w:szCs w:val="24"/>
          <w:rtl/>
        </w:rPr>
        <w:t xml:space="preserve"> [6]</w:t>
      </w:r>
      <w:r w:rsidRPr="00D447E1">
        <w:rPr>
          <w:rFonts w:ascii="Times New Roman" w:eastAsia="Times New Roman" w:hAnsi="Times New Roman" w:cs="Traditional Arabic" w:hint="cs"/>
          <w:color w:val="333333"/>
          <w:sz w:val="36"/>
          <w:szCs w:val="36"/>
          <w:rtl/>
        </w:rPr>
        <w:t xml:space="preserve"> ، وثبت من حديث أبي ذر أنَّ النبي صلى الله عليه وسلم قال : ((</w:t>
      </w:r>
      <w:r w:rsidRPr="00D447E1">
        <w:rPr>
          <w:rFonts w:ascii="Times New Roman" w:eastAsia="Times New Roman" w:hAnsi="Times New Roman" w:cs="Traditional Arabic" w:hint="cs"/>
          <w:b/>
          <w:bCs/>
          <w:color w:val="333333"/>
          <w:sz w:val="36"/>
          <w:szCs w:val="36"/>
          <w:rtl/>
        </w:rPr>
        <w:t>ثَلَاثَةٌ لَا يُكَلِّمُهُمْ اللَّهُ يَوْمَ الْقِيَامَةِ وَلَا يَنْظُرُ إِلَيْهِمْ وَلَا يُزَكِّيهِمْ وَلَهُمْ عَذَابٌ أَلِيمٌ قَالَ فَقَرَأَهَا رَسُولُ اللَّهِ صَلَّى اللَّهُ عَلَيْهِ وَسَلَّمَ ثَلَاثَ مِرَارًا قَالَ أَبُو ذَرٍّ خَابُوا وَخَسِرُوا مَنْ هُمْ يَا رَسُولَ اللَّهِ قَالَ الْمُسْبِلُ وَالْمَنَّانُ وَالْمُنَفِّقُ سِلْعَتَهُ بِالْحَلِفِ الْكَاذِبِ</w:t>
      </w:r>
      <w:r w:rsidRPr="00D447E1">
        <w:rPr>
          <w:rFonts w:ascii="Times New Roman" w:eastAsia="Times New Roman" w:hAnsi="Times New Roman" w:cs="Traditional Arabic" w:hint="cs"/>
          <w:color w:val="333333"/>
          <w:sz w:val="36"/>
          <w:szCs w:val="36"/>
          <w:rtl/>
        </w:rPr>
        <w:t xml:space="preserve"> ))</w:t>
      </w:r>
      <w:r w:rsidRPr="00D447E1">
        <w:rPr>
          <w:rFonts w:ascii="Times New Roman" w:eastAsia="Times New Roman" w:hAnsi="Times New Roman" w:cs="Traditional Arabic" w:hint="cs"/>
          <w:color w:val="333333"/>
          <w:sz w:val="24"/>
          <w:szCs w:val="24"/>
          <w:rtl/>
        </w:rPr>
        <w:t xml:space="preserve"> [7]</w:t>
      </w:r>
      <w:r w:rsidRPr="00D447E1">
        <w:rPr>
          <w:rFonts w:ascii="Times New Roman" w:eastAsia="Times New Roman" w:hAnsi="Times New Roman" w:cs="Traditional Arabic" w:hint="cs"/>
          <w:color w:val="333333"/>
          <w:sz w:val="36"/>
          <w:szCs w:val="36"/>
          <w:rtl/>
        </w:rPr>
        <w:t>.</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lastRenderedPageBreak/>
        <w:t>ويحرم كذلك لباس الشهرة، وهو كل لبسة يكون بها مشتهراً بين الناس، كالخروج من عادة أهل بلده وعشيرته، فينبغي أن يلبس ما يلبسون لئلاَّ يُشار إليه بالأصابع ، إلاَّ إذا كانت ألبستهم مخالفة للشريعة فليس له موافقتهم.</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وكان أحبَّ الثياب إلى رسول الله صلى الله عليه وسلم القميص كما في حديث أم سلمة</w:t>
      </w:r>
      <w:r w:rsidRPr="00D447E1">
        <w:rPr>
          <w:rFonts w:ascii="Times New Roman" w:eastAsia="Times New Roman" w:hAnsi="Times New Roman" w:cs="Traditional Arabic" w:hint="cs"/>
          <w:color w:val="333333"/>
          <w:sz w:val="24"/>
          <w:szCs w:val="24"/>
          <w:rtl/>
        </w:rPr>
        <w:t xml:space="preserve"> [8]</w:t>
      </w:r>
      <w:r w:rsidRPr="00D447E1">
        <w:rPr>
          <w:rFonts w:ascii="Times New Roman" w:eastAsia="Times New Roman" w:hAnsi="Times New Roman" w:cs="Traditional Arabic" w:hint="cs"/>
          <w:color w:val="333333"/>
          <w:sz w:val="36"/>
          <w:szCs w:val="36"/>
          <w:rtl/>
        </w:rPr>
        <w:t xml:space="preserve">. والقميص : ثوب مخيط بكُمَّين غير مفرج ، وسبب حبِّه صلى الله عليه وسلم للقميص ؛ لأنَّه يستر الأعضاء أكثر من الإزار والرداء، ولأنَّه أقل مؤنة وأخف على البدن ، وكان صلى الله عليه وسلم يحبُّ اللون الأبيض في الثياب ، فعن ابن عباس أنَّ رسول الله صلى الله عليه وسلم قال : (( </w:t>
      </w:r>
      <w:r w:rsidRPr="00D447E1">
        <w:rPr>
          <w:rFonts w:ascii="Times New Roman" w:eastAsia="Times New Roman" w:hAnsi="Times New Roman" w:cs="Traditional Arabic" w:hint="cs"/>
          <w:b/>
          <w:bCs/>
          <w:color w:val="333333"/>
          <w:sz w:val="36"/>
          <w:szCs w:val="36"/>
          <w:rtl/>
        </w:rPr>
        <w:t>الْبَسُوا مِنْ ثِيَابِكُمْ الْبَيَاضَ فَإِنَّهَا مِنْ خَيْرِ ثِيَابِكُمْ ، وَكَفِّنُوا فِيهَا مَوْتَاكُمْ</w:t>
      </w:r>
      <w:r w:rsidRPr="00D447E1">
        <w:rPr>
          <w:rFonts w:ascii="Times New Roman" w:eastAsia="Times New Roman" w:hAnsi="Times New Roman" w:cs="Traditional Arabic" w:hint="cs"/>
          <w:color w:val="333333"/>
          <w:sz w:val="36"/>
          <w:szCs w:val="36"/>
          <w:rtl/>
        </w:rPr>
        <w:t>))</w:t>
      </w:r>
      <w:r w:rsidRPr="00D447E1">
        <w:rPr>
          <w:rFonts w:ascii="Times New Roman" w:eastAsia="Times New Roman" w:hAnsi="Times New Roman" w:cs="Traditional Arabic" w:hint="cs"/>
          <w:color w:val="333333"/>
          <w:sz w:val="24"/>
          <w:szCs w:val="24"/>
          <w:rtl/>
        </w:rPr>
        <w:t xml:space="preserve"> [9]</w:t>
      </w:r>
      <w:r w:rsidRPr="00D447E1">
        <w:rPr>
          <w:rFonts w:ascii="Times New Roman" w:eastAsia="Times New Roman" w:hAnsi="Times New Roman" w:cs="Traditional Arabic" w:hint="cs"/>
          <w:color w:val="333333"/>
          <w:sz w:val="36"/>
          <w:szCs w:val="36"/>
          <w:rtl/>
        </w:rPr>
        <w:t>. ولا يجوز اللون الأحمر البحت لما في حديث البراء بن عازب : ((</w:t>
      </w:r>
      <w:r w:rsidRPr="00D447E1">
        <w:rPr>
          <w:rFonts w:ascii="Times New Roman" w:eastAsia="Times New Roman" w:hAnsi="Times New Roman" w:cs="Traditional Arabic" w:hint="cs"/>
          <w:b/>
          <w:bCs/>
          <w:color w:val="333333"/>
          <w:sz w:val="36"/>
          <w:szCs w:val="36"/>
          <w:rtl/>
        </w:rPr>
        <w:t>نَهَانَا النَّبِيُّ صَلَّى اللَّهُ عَلَيْهِ وَسَلَّمَ عَنْ الْمَيَاثِرِ الْحُمْرِ</w:t>
      </w:r>
      <w:r w:rsidRPr="00D447E1">
        <w:rPr>
          <w:rFonts w:ascii="Times New Roman" w:eastAsia="Times New Roman" w:hAnsi="Times New Roman" w:cs="Traditional Arabic" w:hint="cs"/>
          <w:b/>
          <w:bCs/>
          <w:color w:val="000000"/>
          <w:szCs w:val="44"/>
          <w:rtl/>
        </w:rPr>
        <w:t xml:space="preserve"> </w:t>
      </w:r>
      <w:r w:rsidRPr="00D447E1">
        <w:rPr>
          <w:rFonts w:ascii="Times New Roman" w:eastAsia="Times New Roman" w:hAnsi="Times New Roman" w:cs="Traditional Arabic" w:hint="cs"/>
          <w:color w:val="333333"/>
          <w:sz w:val="36"/>
          <w:szCs w:val="36"/>
          <w:rtl/>
        </w:rPr>
        <w:t>))</w:t>
      </w:r>
      <w:r w:rsidRPr="00D447E1">
        <w:rPr>
          <w:rFonts w:ascii="Times New Roman" w:eastAsia="Times New Roman" w:hAnsi="Times New Roman" w:cs="Traditional Arabic" w:hint="cs"/>
          <w:color w:val="333333"/>
          <w:sz w:val="24"/>
          <w:szCs w:val="24"/>
          <w:rtl/>
        </w:rPr>
        <w:t xml:space="preserve"> [10]</w:t>
      </w:r>
      <w:r w:rsidRPr="00D447E1">
        <w:rPr>
          <w:rFonts w:ascii="Times New Roman" w:eastAsia="Times New Roman" w:hAnsi="Times New Roman" w:cs="Traditional Arabic" w:hint="cs"/>
          <w:b/>
          <w:bCs/>
          <w:color w:val="333333"/>
          <w:sz w:val="36"/>
          <w:szCs w:val="36"/>
          <w:vertAlign w:val="superscript"/>
          <w:rtl/>
        </w:rPr>
        <w:t xml:space="preserve"> </w:t>
      </w:r>
      <w:r w:rsidRPr="00D447E1">
        <w:rPr>
          <w:rFonts w:ascii="Times New Roman" w:eastAsia="Times New Roman" w:hAnsi="Times New Roman" w:cs="Traditional Arabic" w:hint="cs"/>
          <w:color w:val="333333"/>
          <w:sz w:val="36"/>
          <w:szCs w:val="36"/>
          <w:rtl/>
        </w:rPr>
        <w:t>، أمَّا إذا كان ليس بالأحمر البحت أي فيه لون آخر فالصحيح جواز لبسه ، لما في الصحيحين عن البراء رضي الله عنه قال : ((</w:t>
      </w:r>
      <w:r w:rsidRPr="00D447E1">
        <w:rPr>
          <w:rFonts w:ascii="Times New Roman" w:eastAsia="Times New Roman" w:hAnsi="Times New Roman" w:cs="Traditional Arabic" w:hint="cs"/>
          <w:b/>
          <w:bCs/>
          <w:color w:val="333333"/>
          <w:sz w:val="36"/>
          <w:szCs w:val="36"/>
          <w:rtl/>
        </w:rPr>
        <w:t>كَانَ النَّبِيُّ صَلَّى اللَّهُ عَلَيْهِ وَسَلَّمَ مَرْبُوعًا ، وَقَدْ رَأَيْتُهُ فِي حُلَّةٍ حَمْرَاءَ مَا رَأَيْتُ شَيْئًا أَحْسَنَ مِنْهُ</w:t>
      </w:r>
      <w:r w:rsidRPr="00D447E1">
        <w:rPr>
          <w:rFonts w:ascii="Times New Roman" w:eastAsia="Times New Roman" w:hAnsi="Times New Roman" w:cs="Traditional Arabic" w:hint="cs"/>
          <w:color w:val="333333"/>
          <w:sz w:val="36"/>
          <w:szCs w:val="36"/>
          <w:rtl/>
        </w:rPr>
        <w:t xml:space="preserve"> ))</w:t>
      </w:r>
      <w:r w:rsidRPr="00D447E1">
        <w:rPr>
          <w:rFonts w:ascii="Times New Roman" w:eastAsia="Times New Roman" w:hAnsi="Times New Roman" w:cs="Traditional Arabic" w:hint="cs"/>
          <w:color w:val="333333"/>
          <w:sz w:val="28"/>
          <w:szCs w:val="28"/>
          <w:rtl/>
        </w:rPr>
        <w:t xml:space="preserve"> </w:t>
      </w:r>
      <w:r w:rsidRPr="00D447E1">
        <w:rPr>
          <w:rFonts w:ascii="Times New Roman" w:eastAsia="Times New Roman" w:hAnsi="Times New Roman" w:cs="Traditional Arabic" w:hint="cs"/>
          <w:color w:val="333333"/>
          <w:sz w:val="24"/>
          <w:szCs w:val="24"/>
          <w:rtl/>
        </w:rPr>
        <w:t>[11]</w:t>
      </w:r>
      <w:r w:rsidRPr="00D447E1">
        <w:rPr>
          <w:rFonts w:ascii="Times New Roman" w:eastAsia="Times New Roman" w:hAnsi="Times New Roman" w:cs="Traditional Arabic" w:hint="cs"/>
          <w:color w:val="333333"/>
          <w:sz w:val="36"/>
          <w:szCs w:val="36"/>
          <w:rtl/>
        </w:rPr>
        <w:t>.</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إلى غير ذلك من الأحكام العظيمة والتوجيهات السديدة التي جاءت بها الشريعة فيما يتعلَّق باللباس وضوابطه ، ممَّا يدل على كمال الشريعة وتمامها ، والتي بها دون غيرها يكون سلامة الإنسان من فتنة الشيطان في شأن اللباس أو غيره من الأمور ، وبالله وحده التوفيق .</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36"/>
          <w:szCs w:val="36"/>
          <w:rtl/>
        </w:rPr>
        <w:t>*********</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imes New Roman"/>
          <w:color w:val="333333"/>
          <w:sz w:val="24"/>
          <w:szCs w:val="24"/>
          <w:rtl/>
        </w:rPr>
        <w:t>________________</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28"/>
          <w:szCs w:val="28"/>
          <w:rtl/>
        </w:rPr>
        <w:t>[1]</w:t>
      </w:r>
      <w:r w:rsidRPr="00D447E1">
        <w:rPr>
          <w:rFonts w:ascii="Times New Roman" w:eastAsia="Times New Roman" w:hAnsi="Times New Roman" w:cs="Times New Roman"/>
          <w:color w:val="333333"/>
          <w:sz w:val="24"/>
          <w:szCs w:val="24"/>
          <w:rtl/>
        </w:rPr>
        <w:t xml:space="preserve"> </w:t>
      </w:r>
      <w:r w:rsidRPr="00D447E1">
        <w:rPr>
          <w:rFonts w:ascii="Times New Roman" w:eastAsia="Times New Roman" w:hAnsi="Times New Roman" w:cs="Traditional Arabic" w:hint="cs"/>
          <w:color w:val="333333"/>
          <w:sz w:val="32"/>
          <w:szCs w:val="32"/>
          <w:rtl/>
        </w:rPr>
        <w:t>أخرجه أبو داود في السنن (4031) ، وأحمد في المسند (2/50) عن ابن عمر رضي الله عنهما ، وصححه الألباني رحمه الله في (صحيح الجامع) (6149) .</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28"/>
          <w:szCs w:val="28"/>
          <w:rtl/>
        </w:rPr>
        <w:t xml:space="preserve">[2] </w:t>
      </w:r>
      <w:r w:rsidRPr="00D447E1">
        <w:rPr>
          <w:rFonts w:ascii="Times New Roman" w:eastAsia="Times New Roman" w:hAnsi="Times New Roman" w:cs="Traditional Arabic" w:hint="cs"/>
          <w:color w:val="333333"/>
          <w:sz w:val="32"/>
          <w:szCs w:val="32"/>
          <w:rtl/>
        </w:rPr>
        <w:t>رواه مسلم (2077) .</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28"/>
          <w:szCs w:val="28"/>
          <w:rtl/>
        </w:rPr>
        <w:t xml:space="preserve">[3] </w:t>
      </w:r>
      <w:r w:rsidRPr="00D447E1">
        <w:rPr>
          <w:rFonts w:ascii="Times New Roman" w:eastAsia="Times New Roman" w:hAnsi="Times New Roman" w:cs="Traditional Arabic" w:hint="cs"/>
          <w:color w:val="333333"/>
          <w:sz w:val="32"/>
          <w:szCs w:val="32"/>
          <w:rtl/>
        </w:rPr>
        <w:t xml:space="preserve">رواه البخاري (5834) ، ومسلم (2069) . </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28"/>
          <w:szCs w:val="28"/>
          <w:rtl/>
        </w:rPr>
        <w:t xml:space="preserve">[4] </w:t>
      </w:r>
      <w:r w:rsidRPr="00D447E1">
        <w:rPr>
          <w:rFonts w:ascii="Times New Roman" w:eastAsia="Times New Roman" w:hAnsi="Times New Roman" w:cs="Traditional Arabic" w:hint="cs"/>
          <w:color w:val="333333"/>
          <w:sz w:val="32"/>
          <w:szCs w:val="32"/>
          <w:rtl/>
        </w:rPr>
        <w:t>رواه البخاري (5835) ، ومسلم (2069) .</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28"/>
          <w:szCs w:val="28"/>
          <w:rtl/>
        </w:rPr>
        <w:t xml:space="preserve">[5] </w:t>
      </w:r>
      <w:r w:rsidRPr="00D447E1">
        <w:rPr>
          <w:rFonts w:ascii="Times New Roman" w:eastAsia="Times New Roman" w:hAnsi="Times New Roman" w:cs="Traditional Arabic" w:hint="cs"/>
          <w:color w:val="333333"/>
          <w:sz w:val="32"/>
          <w:szCs w:val="32"/>
          <w:rtl/>
        </w:rPr>
        <w:t>رواه البخاري (5839) ، ومسلم (2076) .</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28"/>
          <w:szCs w:val="28"/>
          <w:rtl/>
        </w:rPr>
        <w:t xml:space="preserve">[6] </w:t>
      </w:r>
      <w:r w:rsidRPr="00D447E1">
        <w:rPr>
          <w:rFonts w:ascii="Times New Roman" w:eastAsia="Times New Roman" w:hAnsi="Times New Roman" w:cs="Traditional Arabic" w:hint="cs"/>
          <w:color w:val="333333"/>
          <w:sz w:val="32"/>
          <w:szCs w:val="32"/>
          <w:rtl/>
        </w:rPr>
        <w:t>رواه البخاري (3665) ، ومسلم (2085) .</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28"/>
          <w:szCs w:val="28"/>
          <w:rtl/>
        </w:rPr>
        <w:t xml:space="preserve">[7] </w:t>
      </w:r>
      <w:r w:rsidRPr="00D447E1">
        <w:rPr>
          <w:rFonts w:ascii="Times New Roman" w:eastAsia="Times New Roman" w:hAnsi="Times New Roman" w:cs="Traditional Arabic" w:hint="cs"/>
          <w:color w:val="333333"/>
          <w:sz w:val="32"/>
          <w:szCs w:val="32"/>
          <w:rtl/>
        </w:rPr>
        <w:t>رواه مسلم (106) .</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28"/>
          <w:szCs w:val="28"/>
          <w:rtl/>
        </w:rPr>
        <w:lastRenderedPageBreak/>
        <w:t xml:space="preserve">[8] </w:t>
      </w:r>
      <w:r w:rsidRPr="00D447E1">
        <w:rPr>
          <w:rFonts w:ascii="Times New Roman" w:eastAsia="Times New Roman" w:hAnsi="Times New Roman" w:cs="Traditional Arabic" w:hint="cs"/>
          <w:color w:val="333333"/>
          <w:sz w:val="32"/>
          <w:szCs w:val="32"/>
          <w:rtl/>
        </w:rPr>
        <w:t>رواه أبو داود (4025) ، والترمذي (1762) ، وصححه الألباني رحمه الله في (صحيح الجامع) (4625) .</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28"/>
          <w:szCs w:val="28"/>
          <w:rtl/>
        </w:rPr>
        <w:t xml:space="preserve">[9] </w:t>
      </w:r>
      <w:r w:rsidRPr="00D447E1">
        <w:rPr>
          <w:rFonts w:ascii="Times New Roman" w:eastAsia="Times New Roman" w:hAnsi="Times New Roman" w:cs="Traditional Arabic" w:hint="cs"/>
          <w:color w:val="333333"/>
          <w:sz w:val="32"/>
          <w:szCs w:val="32"/>
          <w:rtl/>
        </w:rPr>
        <w:t>رواه الترمذي (994) ، وصححه الألباني رحمه الله في (صحيح الجامع) (1236) .</w:t>
      </w:r>
    </w:p>
    <w:p w:rsidR="00D447E1" w:rsidRPr="00D447E1" w:rsidRDefault="00D447E1" w:rsidP="00D447E1">
      <w:pPr>
        <w:spacing w:after="0" w:line="240" w:lineRule="auto"/>
        <w:ind w:firstLine="284"/>
        <w:jc w:val="both"/>
        <w:rPr>
          <w:rFonts w:ascii="Times New Roman" w:eastAsia="Times New Roman" w:hAnsi="Times New Roman" w:cs="Times New Roman"/>
          <w:sz w:val="24"/>
          <w:szCs w:val="24"/>
          <w:rtl/>
        </w:rPr>
      </w:pPr>
      <w:r w:rsidRPr="00D447E1">
        <w:rPr>
          <w:rFonts w:ascii="Times New Roman" w:eastAsia="Times New Roman" w:hAnsi="Times New Roman" w:cs="Traditional Arabic" w:hint="cs"/>
          <w:color w:val="333333"/>
          <w:sz w:val="28"/>
          <w:szCs w:val="28"/>
          <w:rtl/>
        </w:rPr>
        <w:t>[10]</w:t>
      </w:r>
      <w:r w:rsidRPr="00D447E1">
        <w:rPr>
          <w:rFonts w:ascii="Times New Roman" w:eastAsia="Times New Roman" w:hAnsi="Times New Roman" w:cs="Traditional Arabic" w:hint="cs"/>
          <w:color w:val="333333"/>
          <w:sz w:val="32"/>
          <w:szCs w:val="32"/>
          <w:rtl/>
        </w:rPr>
        <w:t xml:space="preserve"> رواه البخاري (5838) ، ومسلم (2066) .</w:t>
      </w:r>
    </w:p>
    <w:p w:rsidR="00D54CFC" w:rsidRPr="00D447E1" w:rsidRDefault="00D447E1" w:rsidP="00D447E1">
      <w:pPr>
        <w:spacing w:after="0" w:line="240" w:lineRule="auto"/>
        <w:ind w:firstLine="284"/>
        <w:jc w:val="both"/>
      </w:pPr>
      <w:r w:rsidRPr="00D447E1">
        <w:rPr>
          <w:rFonts w:ascii="Times New Roman" w:eastAsia="Times New Roman" w:hAnsi="Times New Roman" w:cs="Traditional Arabic" w:hint="cs"/>
          <w:color w:val="333333"/>
          <w:sz w:val="28"/>
          <w:szCs w:val="28"/>
        </w:rPr>
        <w:t xml:space="preserve">[11] </w:t>
      </w:r>
      <w:r w:rsidRPr="00D447E1">
        <w:rPr>
          <w:rFonts w:ascii="Times New Roman" w:eastAsia="Times New Roman" w:hAnsi="Times New Roman" w:cs="Traditional Arabic" w:hint="cs"/>
          <w:color w:val="333333"/>
          <w:sz w:val="32"/>
          <w:szCs w:val="32"/>
          <w:rtl/>
        </w:rPr>
        <w:t>رواه البخاري (3551) ، ومسلم (2337</w:t>
      </w:r>
      <w:proofErr w:type="gramStart"/>
      <w:r w:rsidRPr="00D447E1">
        <w:rPr>
          <w:rFonts w:ascii="Times New Roman" w:eastAsia="Times New Roman" w:hAnsi="Times New Roman" w:cs="Traditional Arabic" w:hint="cs"/>
          <w:color w:val="333333"/>
          <w:sz w:val="32"/>
          <w:szCs w:val="32"/>
        </w:rPr>
        <w:t>) .</w:t>
      </w:r>
      <w:proofErr w:type="gramEnd"/>
    </w:p>
    <w:sectPr w:rsidR="00D54CFC" w:rsidRPr="00D447E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320B8C"/>
    <w:rsid w:val="004D4884"/>
    <w:rsid w:val="0054152C"/>
    <w:rsid w:val="00541EF3"/>
    <w:rsid w:val="0065151F"/>
    <w:rsid w:val="006C0C18"/>
    <w:rsid w:val="006C4AFB"/>
    <w:rsid w:val="00755AFC"/>
    <w:rsid w:val="00771EC0"/>
    <w:rsid w:val="007B4B51"/>
    <w:rsid w:val="0085402B"/>
    <w:rsid w:val="008B7E12"/>
    <w:rsid w:val="00A02C91"/>
    <w:rsid w:val="00A245B9"/>
    <w:rsid w:val="00A7473B"/>
    <w:rsid w:val="00B61EC7"/>
    <w:rsid w:val="00BC39D7"/>
    <w:rsid w:val="00D0314F"/>
    <w:rsid w:val="00D447E1"/>
    <w:rsid w:val="00D54CFC"/>
    <w:rsid w:val="00D73BFF"/>
    <w:rsid w:val="00D7631C"/>
    <w:rsid w:val="00DD795D"/>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2015-02-18T19:57:00Z</cp:lastPrinted>
  <dcterms:created xsi:type="dcterms:W3CDTF">2015-02-18T19:59:00Z</dcterms:created>
  <dcterms:modified xsi:type="dcterms:W3CDTF">2015-02-18T19:59:00Z</dcterms:modified>
</cp:coreProperties>
</file>